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5B4A74" w14:textId="34CF64AD" w:rsidR="00B2277A" w:rsidRPr="00EA7E64" w:rsidRDefault="00B2277A" w:rsidP="00B2277A">
      <w:pPr>
        <w:spacing w:line="360" w:lineRule="auto"/>
        <w:rPr>
          <w:rFonts w:ascii="Times New Roman" w:hAnsi="Times New Roman" w:cs="Times New Roman"/>
          <w:b/>
          <w:sz w:val="28"/>
          <w:szCs w:val="28"/>
        </w:rPr>
      </w:pPr>
      <w:r w:rsidRPr="00EA7E64">
        <w:rPr>
          <w:rFonts w:ascii="Times New Roman" w:hAnsi="Times New Roman" w:cs="Times New Roman"/>
          <w:b/>
          <w:sz w:val="28"/>
          <w:szCs w:val="28"/>
        </w:rPr>
        <w:t xml:space="preserve">Problem 5.44 If a group of 1000 employees working </w:t>
      </w:r>
      <w:r w:rsidRPr="00EA7E64">
        <w:rPr>
          <w:rFonts w:ascii="Times New Roman" w:hAnsi="Times New Roman" w:cs="Times New Roman"/>
          <w:b/>
          <w:sz w:val="28"/>
          <w:szCs w:val="28"/>
        </w:rPr>
        <w:t>at a</w:t>
      </w:r>
      <w:r w:rsidRPr="00EA7E64">
        <w:rPr>
          <w:rFonts w:ascii="Times New Roman" w:hAnsi="Times New Roman" w:cs="Times New Roman"/>
          <w:b/>
          <w:sz w:val="28"/>
          <w:szCs w:val="28"/>
        </w:rPr>
        <w:t xml:space="preserve"> nuclear waste sit willing to pay an average amount of each 70 US dollar to reduce causes of death </w:t>
      </w:r>
      <w:bookmarkStart w:id="0" w:name="_GoBack"/>
      <w:bookmarkEnd w:id="0"/>
      <w:r w:rsidRPr="00EA7E64">
        <w:rPr>
          <w:rFonts w:ascii="Times New Roman" w:hAnsi="Times New Roman" w:cs="Times New Roman"/>
          <w:b/>
          <w:sz w:val="28"/>
          <w:szCs w:val="28"/>
        </w:rPr>
        <w:t>from 2</w:t>
      </w:r>
      <w:r w:rsidRPr="00EA7E64">
        <w:rPr>
          <w:rFonts w:ascii="Times New Roman" w:hAnsi="Times New Roman" w:cs="Times New Roman"/>
          <w:b/>
          <w:sz w:val="28"/>
          <w:szCs w:val="28"/>
        </w:rPr>
        <w:t xml:space="preserve"> per head to 1 per 1000,wha is the total willingness’ to  </w:t>
      </w:r>
      <w:proofErr w:type="spellStart"/>
      <w:r w:rsidRPr="00EA7E64">
        <w:rPr>
          <w:rFonts w:ascii="Times New Roman" w:hAnsi="Times New Roman" w:cs="Times New Roman"/>
          <w:b/>
          <w:sz w:val="28"/>
          <w:szCs w:val="28"/>
        </w:rPr>
        <w:t>to</w:t>
      </w:r>
      <w:proofErr w:type="spellEnd"/>
      <w:r w:rsidRPr="00EA7E64">
        <w:rPr>
          <w:rFonts w:ascii="Times New Roman" w:hAnsi="Times New Roman" w:cs="Times New Roman"/>
          <w:b/>
          <w:sz w:val="28"/>
          <w:szCs w:val="28"/>
        </w:rPr>
        <w:t xml:space="preserve"> pay (WTP)  value and what is the value of statistical life (VSL).</w:t>
      </w:r>
    </w:p>
    <w:p w14:paraId="5B440913" w14:textId="77777777" w:rsidR="00B2277A" w:rsidRPr="00EA7E64" w:rsidRDefault="00B2277A" w:rsidP="00B2277A">
      <w:pPr>
        <w:spacing w:line="360" w:lineRule="auto"/>
        <w:rPr>
          <w:rFonts w:ascii="Times New Roman" w:hAnsi="Times New Roman" w:cs="Times New Roman"/>
          <w:b/>
          <w:sz w:val="28"/>
          <w:szCs w:val="28"/>
        </w:rPr>
      </w:pPr>
      <w:r w:rsidRPr="00EA7E64">
        <w:rPr>
          <w:rFonts w:ascii="Times New Roman" w:hAnsi="Times New Roman" w:cs="Times New Roman"/>
          <w:b/>
          <w:sz w:val="28"/>
          <w:szCs w:val="28"/>
        </w:rPr>
        <w:t>Solution</w:t>
      </w:r>
    </w:p>
    <w:p w14:paraId="5C1CFBF0" w14:textId="77777777" w:rsidR="00B2277A" w:rsidRPr="00426384" w:rsidRDefault="00B2277A" w:rsidP="00B2277A">
      <w:pPr>
        <w:spacing w:line="360" w:lineRule="auto"/>
        <w:rPr>
          <w:rFonts w:ascii="Times New Roman" w:hAnsi="Times New Roman" w:cs="Times New Roman"/>
        </w:rPr>
      </w:pPr>
      <w:r w:rsidRPr="00426384">
        <w:rPr>
          <w:rFonts w:ascii="Times New Roman" w:hAnsi="Times New Roman" w:cs="Times New Roman"/>
        </w:rPr>
        <w:t>Willingness to pay=1000*70=70000</w:t>
      </w:r>
    </w:p>
    <w:p w14:paraId="5EF9FE74" w14:textId="77777777" w:rsidR="00B2277A" w:rsidRPr="00426384" w:rsidRDefault="00B2277A" w:rsidP="00B2277A">
      <w:pPr>
        <w:spacing w:line="360" w:lineRule="auto"/>
        <w:rPr>
          <w:rFonts w:ascii="Times New Roman" w:hAnsi="Times New Roman" w:cs="Times New Roman"/>
        </w:rPr>
      </w:pPr>
      <w:r w:rsidRPr="00426384">
        <w:rPr>
          <w:rFonts w:ascii="Times New Roman" w:hAnsi="Times New Roman" w:cs="Times New Roman"/>
        </w:rPr>
        <w:t>Value of statistics =WTP/Size of reduction</w:t>
      </w:r>
    </w:p>
    <w:p w14:paraId="37A380EE" w14:textId="77777777" w:rsidR="00B2277A" w:rsidRPr="00426384" w:rsidRDefault="00B2277A" w:rsidP="00B2277A">
      <w:pPr>
        <w:spacing w:line="360" w:lineRule="auto"/>
        <w:rPr>
          <w:rFonts w:ascii="Times New Roman" w:hAnsi="Times New Roman" w:cs="Times New Roman"/>
        </w:rPr>
      </w:pPr>
      <w:r w:rsidRPr="00426384">
        <w:rPr>
          <w:rFonts w:ascii="Times New Roman" w:hAnsi="Times New Roman" w:cs="Times New Roman"/>
        </w:rPr>
        <w:t>VSL=70000/0.001</w:t>
      </w:r>
    </w:p>
    <w:p w14:paraId="16960DAB" w14:textId="77777777" w:rsidR="00B2277A" w:rsidRPr="00426384" w:rsidRDefault="00B2277A" w:rsidP="00B2277A">
      <w:pPr>
        <w:spacing w:line="360" w:lineRule="auto"/>
        <w:rPr>
          <w:rFonts w:ascii="Times New Roman" w:hAnsi="Times New Roman" w:cs="Times New Roman"/>
        </w:rPr>
      </w:pPr>
      <w:r w:rsidRPr="00426384">
        <w:rPr>
          <w:rFonts w:ascii="Times New Roman" w:hAnsi="Times New Roman" w:cs="Times New Roman"/>
        </w:rPr>
        <w:t>VSL=70000000 Us dollars</w:t>
      </w:r>
    </w:p>
    <w:p w14:paraId="6F9DE601" w14:textId="01DB91DE" w:rsidR="00B2277A" w:rsidRPr="00EA7E64" w:rsidRDefault="00B2277A" w:rsidP="00B2277A">
      <w:pPr>
        <w:spacing w:line="360" w:lineRule="auto"/>
        <w:rPr>
          <w:rFonts w:ascii="Times New Roman" w:hAnsi="Times New Roman" w:cs="Times New Roman"/>
          <w:b/>
          <w:sz w:val="28"/>
          <w:szCs w:val="28"/>
        </w:rPr>
      </w:pPr>
      <w:r w:rsidRPr="00EA7E64">
        <w:rPr>
          <w:rFonts w:ascii="Times New Roman" w:hAnsi="Times New Roman" w:cs="Times New Roman"/>
          <w:b/>
          <w:sz w:val="28"/>
          <w:szCs w:val="28"/>
        </w:rPr>
        <w:t xml:space="preserve">Problem 5.21 An initiating event could lead to failure scenarios A and B that involve human </w:t>
      </w:r>
      <w:r w:rsidRPr="00EA7E64">
        <w:rPr>
          <w:rFonts w:ascii="Times New Roman" w:hAnsi="Times New Roman" w:cs="Times New Roman"/>
          <w:b/>
          <w:sz w:val="28"/>
          <w:szCs w:val="28"/>
        </w:rPr>
        <w:t>injuries. The</w:t>
      </w:r>
      <w:r w:rsidRPr="00EA7E64">
        <w:rPr>
          <w:rFonts w:ascii="Times New Roman" w:hAnsi="Times New Roman" w:cs="Times New Roman"/>
          <w:b/>
          <w:sz w:val="28"/>
          <w:szCs w:val="28"/>
        </w:rPr>
        <w:t xml:space="preserve"> injuries are estimated for both scenarios as follows.</w:t>
      </w:r>
    </w:p>
    <w:tbl>
      <w:tblPr>
        <w:tblStyle w:val="TableGrid"/>
        <w:tblW w:w="11088" w:type="dxa"/>
        <w:tblLook w:val="04A0" w:firstRow="1" w:lastRow="0" w:firstColumn="1" w:lastColumn="0" w:noHBand="0" w:noVBand="1"/>
      </w:tblPr>
      <w:tblGrid>
        <w:gridCol w:w="5508"/>
        <w:gridCol w:w="5580"/>
      </w:tblGrid>
      <w:tr w:rsidR="00B2277A" w:rsidRPr="00426384" w14:paraId="3522593E" w14:textId="77777777" w:rsidTr="00F860B2">
        <w:tc>
          <w:tcPr>
            <w:tcW w:w="5508" w:type="dxa"/>
          </w:tcPr>
          <w:p w14:paraId="178DA5BC" w14:textId="77777777" w:rsidR="00B2277A" w:rsidRPr="00426384" w:rsidRDefault="00B2277A" w:rsidP="00F860B2">
            <w:pPr>
              <w:spacing w:line="360" w:lineRule="auto"/>
              <w:rPr>
                <w:rFonts w:ascii="Times New Roman" w:hAnsi="Times New Roman" w:cs="Times New Roman"/>
                <w:b/>
              </w:rPr>
            </w:pPr>
            <w:r w:rsidRPr="00426384">
              <w:rPr>
                <w:rFonts w:ascii="Times New Roman" w:hAnsi="Times New Roman" w:cs="Times New Roman"/>
                <w:b/>
              </w:rPr>
              <w:t xml:space="preserve">SCENARIO A </w:t>
            </w:r>
          </w:p>
        </w:tc>
        <w:tc>
          <w:tcPr>
            <w:tcW w:w="5580" w:type="dxa"/>
          </w:tcPr>
          <w:p w14:paraId="301BCA08" w14:textId="77777777" w:rsidR="00B2277A" w:rsidRPr="00426384" w:rsidRDefault="00B2277A" w:rsidP="00F860B2">
            <w:pPr>
              <w:tabs>
                <w:tab w:val="left" w:pos="954"/>
              </w:tabs>
              <w:spacing w:line="360" w:lineRule="auto"/>
              <w:rPr>
                <w:rFonts w:ascii="Times New Roman" w:hAnsi="Times New Roman" w:cs="Times New Roman"/>
                <w:b/>
              </w:rPr>
            </w:pPr>
            <w:r w:rsidRPr="00426384">
              <w:rPr>
                <w:rFonts w:ascii="Times New Roman" w:hAnsi="Times New Roman" w:cs="Times New Roman"/>
                <w:b/>
              </w:rPr>
              <w:tab/>
              <w:t>SCENEARIO B</w:t>
            </w:r>
          </w:p>
        </w:tc>
      </w:tr>
      <w:tr w:rsidR="00B2277A" w:rsidRPr="00426384" w14:paraId="4F3DB323" w14:textId="77777777" w:rsidTr="00F860B2">
        <w:tc>
          <w:tcPr>
            <w:tcW w:w="5508" w:type="dxa"/>
          </w:tcPr>
          <w:p w14:paraId="01C66C2E" w14:textId="77777777" w:rsidR="00B2277A" w:rsidRPr="00426384" w:rsidRDefault="00B2277A" w:rsidP="00F860B2">
            <w:pPr>
              <w:spacing w:line="360" w:lineRule="auto"/>
              <w:rPr>
                <w:rFonts w:ascii="Times New Roman" w:hAnsi="Times New Roman" w:cs="Times New Roman"/>
                <w:b/>
              </w:rPr>
            </w:pPr>
            <w:r w:rsidRPr="00426384">
              <w:rPr>
                <w:rFonts w:ascii="Times New Roman" w:hAnsi="Times New Roman" w:cs="Times New Roman"/>
                <w:b/>
              </w:rPr>
              <w:t>One injury at AIS=6(fatality)</w:t>
            </w:r>
          </w:p>
        </w:tc>
        <w:tc>
          <w:tcPr>
            <w:tcW w:w="5580" w:type="dxa"/>
          </w:tcPr>
          <w:p w14:paraId="3430CD38" w14:textId="2B03023C" w:rsidR="00B2277A" w:rsidRPr="00426384" w:rsidRDefault="00B2277A" w:rsidP="00F860B2">
            <w:pPr>
              <w:spacing w:line="360" w:lineRule="auto"/>
              <w:rPr>
                <w:rFonts w:ascii="Times New Roman" w:hAnsi="Times New Roman" w:cs="Times New Roman"/>
                <w:b/>
              </w:rPr>
            </w:pPr>
            <w:r w:rsidRPr="00426384">
              <w:rPr>
                <w:rFonts w:ascii="Times New Roman" w:hAnsi="Times New Roman" w:cs="Times New Roman"/>
                <w:b/>
              </w:rPr>
              <w:t>Two Injuries</w:t>
            </w:r>
            <w:r w:rsidRPr="00426384">
              <w:rPr>
                <w:rFonts w:ascii="Times New Roman" w:hAnsi="Times New Roman" w:cs="Times New Roman"/>
                <w:b/>
              </w:rPr>
              <w:t xml:space="preserve"> at AIS =6 (Fatality)</w:t>
            </w:r>
          </w:p>
        </w:tc>
      </w:tr>
      <w:tr w:rsidR="00B2277A" w:rsidRPr="00426384" w14:paraId="55939900" w14:textId="77777777" w:rsidTr="00F860B2">
        <w:tc>
          <w:tcPr>
            <w:tcW w:w="5508" w:type="dxa"/>
          </w:tcPr>
          <w:p w14:paraId="0D0E35BC" w14:textId="77777777" w:rsidR="00B2277A" w:rsidRPr="00426384" w:rsidRDefault="00B2277A" w:rsidP="00F860B2">
            <w:pPr>
              <w:spacing w:line="360" w:lineRule="auto"/>
              <w:rPr>
                <w:rFonts w:ascii="Times New Roman" w:hAnsi="Times New Roman" w:cs="Times New Roman"/>
                <w:b/>
              </w:rPr>
            </w:pPr>
            <w:r w:rsidRPr="00426384">
              <w:rPr>
                <w:rFonts w:ascii="Times New Roman" w:hAnsi="Times New Roman" w:cs="Times New Roman"/>
                <w:b/>
              </w:rPr>
              <w:t>Ten injuries at AIS=3</w:t>
            </w:r>
          </w:p>
        </w:tc>
        <w:tc>
          <w:tcPr>
            <w:tcW w:w="5580" w:type="dxa"/>
          </w:tcPr>
          <w:p w14:paraId="753035F9" w14:textId="77777777" w:rsidR="00B2277A" w:rsidRPr="00426384" w:rsidRDefault="00B2277A" w:rsidP="00F860B2">
            <w:pPr>
              <w:spacing w:line="360" w:lineRule="auto"/>
              <w:rPr>
                <w:rFonts w:ascii="Times New Roman" w:hAnsi="Times New Roman" w:cs="Times New Roman"/>
                <w:b/>
              </w:rPr>
            </w:pPr>
            <w:r w:rsidRPr="00426384">
              <w:rPr>
                <w:rFonts w:ascii="Times New Roman" w:hAnsi="Times New Roman" w:cs="Times New Roman"/>
                <w:b/>
              </w:rPr>
              <w:t>Twelve injuries at AIS=2</w:t>
            </w:r>
          </w:p>
        </w:tc>
      </w:tr>
      <w:tr w:rsidR="00B2277A" w:rsidRPr="00426384" w14:paraId="77A339A9" w14:textId="77777777" w:rsidTr="00F860B2">
        <w:tc>
          <w:tcPr>
            <w:tcW w:w="5508" w:type="dxa"/>
          </w:tcPr>
          <w:p w14:paraId="1A618578" w14:textId="77777777" w:rsidR="00B2277A" w:rsidRPr="00426384" w:rsidRDefault="00B2277A" w:rsidP="00F860B2">
            <w:pPr>
              <w:spacing w:line="360" w:lineRule="auto"/>
              <w:rPr>
                <w:rFonts w:ascii="Times New Roman" w:hAnsi="Times New Roman" w:cs="Times New Roman"/>
                <w:b/>
              </w:rPr>
            </w:pPr>
            <w:r w:rsidRPr="00426384">
              <w:rPr>
                <w:rFonts w:ascii="Times New Roman" w:hAnsi="Times New Roman" w:cs="Times New Roman"/>
                <w:b/>
              </w:rPr>
              <w:t>Fifteen injuries at AIS =4</w:t>
            </w:r>
          </w:p>
        </w:tc>
        <w:tc>
          <w:tcPr>
            <w:tcW w:w="5580" w:type="dxa"/>
          </w:tcPr>
          <w:p w14:paraId="2A4A18B9" w14:textId="77777777" w:rsidR="00B2277A" w:rsidRPr="00426384" w:rsidRDefault="00B2277A" w:rsidP="00F860B2">
            <w:pPr>
              <w:spacing w:line="360" w:lineRule="auto"/>
              <w:rPr>
                <w:rFonts w:ascii="Times New Roman" w:hAnsi="Times New Roman" w:cs="Times New Roman"/>
                <w:b/>
              </w:rPr>
            </w:pPr>
            <w:r w:rsidRPr="00426384">
              <w:rPr>
                <w:rFonts w:ascii="Times New Roman" w:hAnsi="Times New Roman" w:cs="Times New Roman"/>
                <w:b/>
              </w:rPr>
              <w:t>Fifteen Injuries =5</w:t>
            </w:r>
          </w:p>
        </w:tc>
      </w:tr>
    </w:tbl>
    <w:p w14:paraId="4BE7FB09" w14:textId="77777777" w:rsidR="00B2277A" w:rsidRPr="00426384" w:rsidRDefault="00B2277A" w:rsidP="00B2277A">
      <w:pPr>
        <w:spacing w:line="360" w:lineRule="auto"/>
        <w:rPr>
          <w:rFonts w:ascii="Times New Roman" w:hAnsi="Times New Roman" w:cs="Times New Roman"/>
          <w:b/>
        </w:rPr>
      </w:pPr>
    </w:p>
    <w:p w14:paraId="1D965ED0" w14:textId="77777777" w:rsidR="00B2277A" w:rsidRPr="00EA7E64" w:rsidRDefault="00B2277A" w:rsidP="00B2277A">
      <w:pPr>
        <w:spacing w:line="360" w:lineRule="auto"/>
        <w:rPr>
          <w:rFonts w:ascii="Times New Roman" w:hAnsi="Times New Roman" w:cs="Times New Roman"/>
          <w:b/>
          <w:sz w:val="28"/>
          <w:szCs w:val="28"/>
        </w:rPr>
      </w:pPr>
      <w:r w:rsidRPr="00EA7E64">
        <w:rPr>
          <w:rFonts w:ascii="Times New Roman" w:hAnsi="Times New Roman" w:cs="Times New Roman"/>
          <w:b/>
          <w:sz w:val="28"/>
          <w:szCs w:val="28"/>
        </w:rPr>
        <w:t>Determine the total cost, including medical and legal expenses, associated with each scenario in 2001US dollars.</w:t>
      </w:r>
    </w:p>
    <w:p w14:paraId="2CC02389" w14:textId="77777777" w:rsidR="00B2277A" w:rsidRPr="00426384" w:rsidRDefault="00B2277A" w:rsidP="00B2277A">
      <w:pPr>
        <w:spacing w:line="360" w:lineRule="auto"/>
        <w:rPr>
          <w:rFonts w:ascii="Times New Roman" w:hAnsi="Times New Roman" w:cs="Times New Roman"/>
        </w:rPr>
      </w:pPr>
      <w:r w:rsidRPr="00426384">
        <w:rPr>
          <w:rFonts w:ascii="Times New Roman" w:hAnsi="Times New Roman" w:cs="Times New Roman"/>
        </w:rPr>
        <w:t xml:space="preserve">Scenario A </w:t>
      </w:r>
    </w:p>
    <w:p w14:paraId="62200DAB" w14:textId="77777777" w:rsidR="00B2277A" w:rsidRPr="00426384" w:rsidRDefault="00B2277A" w:rsidP="00B2277A">
      <w:pPr>
        <w:spacing w:line="360" w:lineRule="auto"/>
        <w:rPr>
          <w:rFonts w:ascii="Times New Roman" w:hAnsi="Times New Roman" w:cs="Times New Roman"/>
        </w:rPr>
      </w:pPr>
      <w:r w:rsidRPr="00426384">
        <w:rPr>
          <w:rFonts w:ascii="Times New Roman" w:hAnsi="Times New Roman" w:cs="Times New Roman"/>
        </w:rPr>
        <w:t>Scale six AIS =5260+80100=132700</w:t>
      </w:r>
    </w:p>
    <w:p w14:paraId="02B93D3B" w14:textId="77777777" w:rsidR="00B2277A" w:rsidRPr="00426384" w:rsidRDefault="00B2277A" w:rsidP="00B2277A">
      <w:pPr>
        <w:tabs>
          <w:tab w:val="left" w:pos="4175"/>
        </w:tabs>
        <w:spacing w:line="360" w:lineRule="auto"/>
        <w:rPr>
          <w:rFonts w:ascii="Times New Roman" w:hAnsi="Times New Roman" w:cs="Times New Roman"/>
        </w:rPr>
      </w:pPr>
      <w:r w:rsidRPr="00426384">
        <w:rPr>
          <w:rFonts w:ascii="Times New Roman" w:hAnsi="Times New Roman" w:cs="Times New Roman"/>
        </w:rPr>
        <w:t>Scale 3 AIS =10*16800+4700*10=215000</w:t>
      </w:r>
    </w:p>
    <w:p w14:paraId="176EA753" w14:textId="77777777" w:rsidR="00B2277A" w:rsidRPr="00426384" w:rsidRDefault="00B2277A" w:rsidP="00B2277A">
      <w:pPr>
        <w:spacing w:line="360" w:lineRule="auto"/>
        <w:rPr>
          <w:rFonts w:ascii="Times New Roman" w:hAnsi="Times New Roman" w:cs="Times New Roman"/>
        </w:rPr>
      </w:pPr>
      <w:r w:rsidRPr="00426384">
        <w:rPr>
          <w:rFonts w:ascii="Times New Roman" w:hAnsi="Times New Roman" w:cs="Times New Roman"/>
        </w:rPr>
        <w:t>Scale 4 AIS=4*72500+4*3900=305600</w:t>
      </w:r>
    </w:p>
    <w:p w14:paraId="0B15D90D" w14:textId="77777777" w:rsidR="00B2277A" w:rsidRPr="00426384" w:rsidRDefault="00B2277A" w:rsidP="00B2277A">
      <w:pPr>
        <w:spacing w:line="360" w:lineRule="auto"/>
        <w:rPr>
          <w:rFonts w:ascii="Times New Roman" w:hAnsi="Times New Roman" w:cs="Times New Roman"/>
        </w:rPr>
      </w:pPr>
      <w:r w:rsidRPr="00426384">
        <w:rPr>
          <w:rFonts w:ascii="Times New Roman" w:hAnsi="Times New Roman" w:cs="Times New Roman"/>
        </w:rPr>
        <w:t>TOTAL COST SCENARIO A =653,300</w:t>
      </w:r>
      <w:r>
        <w:rPr>
          <w:rFonts w:ascii="Times New Roman" w:hAnsi="Times New Roman" w:cs="Times New Roman"/>
        </w:rPr>
        <w:t xml:space="preserve"> US </w:t>
      </w:r>
      <w:r w:rsidRPr="00426384">
        <w:rPr>
          <w:rFonts w:ascii="Times New Roman" w:hAnsi="Times New Roman" w:cs="Times New Roman"/>
        </w:rPr>
        <w:t xml:space="preserve">dollars </w:t>
      </w:r>
    </w:p>
    <w:p w14:paraId="60346D2F" w14:textId="77777777" w:rsidR="00B2277A" w:rsidRPr="00426384" w:rsidRDefault="00B2277A" w:rsidP="00B2277A">
      <w:pPr>
        <w:spacing w:line="360" w:lineRule="auto"/>
        <w:rPr>
          <w:rFonts w:ascii="Times New Roman" w:hAnsi="Times New Roman" w:cs="Times New Roman"/>
        </w:rPr>
      </w:pPr>
      <w:r w:rsidRPr="00426384">
        <w:rPr>
          <w:rFonts w:ascii="Times New Roman" w:hAnsi="Times New Roman" w:cs="Times New Roman"/>
        </w:rPr>
        <w:t xml:space="preserve">Scenario B </w:t>
      </w:r>
    </w:p>
    <w:p w14:paraId="564D9D62" w14:textId="77777777" w:rsidR="00B2277A" w:rsidRPr="00426384" w:rsidRDefault="00B2277A" w:rsidP="00B2277A">
      <w:pPr>
        <w:spacing w:line="360" w:lineRule="auto"/>
        <w:rPr>
          <w:rFonts w:ascii="Times New Roman" w:hAnsi="Times New Roman" w:cs="Times New Roman"/>
        </w:rPr>
      </w:pPr>
      <w:r w:rsidRPr="00426384">
        <w:rPr>
          <w:rFonts w:ascii="Times New Roman" w:hAnsi="Times New Roman" w:cs="Times New Roman"/>
        </w:rPr>
        <w:t>Scale 6 =52600*200+80100*2=265400</w:t>
      </w:r>
    </w:p>
    <w:p w14:paraId="7A9B955C" w14:textId="77777777" w:rsidR="00B2277A" w:rsidRPr="00426384" w:rsidRDefault="00B2277A" w:rsidP="00B2277A">
      <w:pPr>
        <w:spacing w:line="360" w:lineRule="auto"/>
        <w:rPr>
          <w:rFonts w:ascii="Times New Roman" w:hAnsi="Times New Roman" w:cs="Times New Roman"/>
        </w:rPr>
      </w:pPr>
      <w:r w:rsidRPr="00426384">
        <w:rPr>
          <w:rFonts w:ascii="Times New Roman" w:hAnsi="Times New Roman" w:cs="Times New Roman"/>
        </w:rPr>
        <w:t>Scale 2 =4600*12+3100*12=92400</w:t>
      </w:r>
    </w:p>
    <w:p w14:paraId="3DBDE5AE" w14:textId="77777777" w:rsidR="00B2277A" w:rsidRPr="00426384" w:rsidRDefault="00B2277A" w:rsidP="00B2277A">
      <w:pPr>
        <w:spacing w:line="360" w:lineRule="auto"/>
        <w:rPr>
          <w:rFonts w:ascii="Times New Roman" w:hAnsi="Times New Roman" w:cs="Times New Roman"/>
        </w:rPr>
      </w:pPr>
      <w:r w:rsidRPr="00426384">
        <w:rPr>
          <w:rFonts w:ascii="Times New Roman" w:hAnsi="Times New Roman" w:cs="Times New Roman"/>
        </w:rPr>
        <w:t>Scale 3=219900*15+80100*15=4500000</w:t>
      </w:r>
    </w:p>
    <w:p w14:paraId="39211668" w14:textId="77777777" w:rsidR="00B2277A" w:rsidRPr="00426384" w:rsidRDefault="00B2277A" w:rsidP="00B2277A">
      <w:pPr>
        <w:spacing w:line="360" w:lineRule="auto"/>
        <w:rPr>
          <w:rFonts w:ascii="Times New Roman" w:hAnsi="Times New Roman" w:cs="Times New Roman"/>
        </w:rPr>
      </w:pPr>
    </w:p>
    <w:p w14:paraId="45657796" w14:textId="77777777" w:rsidR="00B2277A" w:rsidRPr="00426384" w:rsidRDefault="00B2277A" w:rsidP="00B2277A">
      <w:pPr>
        <w:spacing w:line="360" w:lineRule="auto"/>
        <w:rPr>
          <w:rFonts w:ascii="Times New Roman" w:hAnsi="Times New Roman" w:cs="Times New Roman"/>
        </w:rPr>
      </w:pPr>
      <w:r w:rsidRPr="00426384">
        <w:rPr>
          <w:rFonts w:ascii="Times New Roman" w:hAnsi="Times New Roman" w:cs="Times New Roman"/>
        </w:rPr>
        <w:lastRenderedPageBreak/>
        <w:t xml:space="preserve">TOTAL COST SCENARIO B=4857800 US dollars </w:t>
      </w:r>
    </w:p>
    <w:p w14:paraId="469A8DFF" w14:textId="77777777" w:rsidR="00B2277A" w:rsidRPr="00EA7E64" w:rsidRDefault="00B2277A" w:rsidP="00B2277A">
      <w:pPr>
        <w:spacing w:line="360" w:lineRule="auto"/>
        <w:rPr>
          <w:rFonts w:ascii="Times New Roman" w:hAnsi="Times New Roman" w:cs="Times New Roman"/>
          <w:b/>
          <w:sz w:val="28"/>
          <w:szCs w:val="28"/>
        </w:rPr>
      </w:pPr>
      <w:r w:rsidRPr="00EA7E64">
        <w:rPr>
          <w:rFonts w:ascii="Times New Roman" w:hAnsi="Times New Roman" w:cs="Times New Roman"/>
          <w:b/>
          <w:sz w:val="28"/>
          <w:szCs w:val="28"/>
        </w:rPr>
        <w:t>Problem 5.18 Use equation 5.1 from http:// data.un.org on GDP  to estimate the VSL for the following country :the United States, United Kingdom ,Israel, Saudi Arabia .Uganda ,Malaysia ,Japan, China ,India ,Brazil  and Russia .Provide the results for 2004 and 2010.Discuss the reasonableness  of your findings and provide observation.</w:t>
      </w:r>
    </w:p>
    <w:p w14:paraId="32465517" w14:textId="673BC2A9" w:rsidR="00B2277A" w:rsidRPr="00EA7E64" w:rsidRDefault="00B2277A" w:rsidP="00B2277A">
      <w:pPr>
        <w:spacing w:line="360" w:lineRule="auto"/>
        <w:rPr>
          <w:rFonts w:ascii="Times New Roman" w:hAnsi="Times New Roman" w:cs="Times New Roman"/>
          <w:b/>
          <w:sz w:val="28"/>
          <w:szCs w:val="28"/>
        </w:rPr>
      </w:pPr>
      <w:r w:rsidRPr="00EA7E64">
        <w:rPr>
          <w:rFonts w:ascii="Times New Roman" w:hAnsi="Times New Roman" w:cs="Times New Roman"/>
          <w:b/>
          <w:sz w:val="28"/>
          <w:szCs w:val="28"/>
        </w:rPr>
        <w:t>Ln (VSL)=3.015+1.125</w:t>
      </w:r>
      <w:r w:rsidRPr="00EA7E64">
        <w:rPr>
          <w:rFonts w:ascii="Times New Roman" w:hAnsi="Times New Roman" w:cs="Times New Roman"/>
          <w:b/>
          <w:sz w:val="28"/>
          <w:szCs w:val="28"/>
        </w:rPr>
        <w:t>LN (</w:t>
      </w:r>
      <w:r w:rsidRPr="00EA7E64">
        <w:rPr>
          <w:rFonts w:ascii="Times New Roman" w:hAnsi="Times New Roman" w:cs="Times New Roman"/>
          <w:b/>
          <w:sz w:val="28"/>
          <w:szCs w:val="28"/>
        </w:rPr>
        <w:t>GDP per capita)</w:t>
      </w:r>
    </w:p>
    <w:p w14:paraId="4F3B2AF2" w14:textId="77777777" w:rsidR="00B2277A" w:rsidRPr="00426384" w:rsidRDefault="00B2277A" w:rsidP="00B2277A">
      <w:pPr>
        <w:tabs>
          <w:tab w:val="left" w:pos="3855"/>
        </w:tabs>
        <w:spacing w:line="360" w:lineRule="auto"/>
        <w:rPr>
          <w:rFonts w:ascii="Times New Roman" w:hAnsi="Times New Roman" w:cs="Times New Roman"/>
          <w:b/>
        </w:rPr>
      </w:pPr>
      <w:r w:rsidRPr="00426384">
        <w:rPr>
          <w:rFonts w:ascii="Times New Roman" w:hAnsi="Times New Roman" w:cs="Times New Roman"/>
        </w:rPr>
        <w:tab/>
      </w:r>
    </w:p>
    <w:tbl>
      <w:tblPr>
        <w:tblStyle w:val="TableGrid"/>
        <w:tblW w:w="0" w:type="auto"/>
        <w:tblLook w:val="04A0" w:firstRow="1" w:lastRow="0" w:firstColumn="1" w:lastColumn="0" w:noHBand="0" w:noVBand="1"/>
      </w:tblPr>
      <w:tblGrid>
        <w:gridCol w:w="1947"/>
        <w:gridCol w:w="1857"/>
        <w:gridCol w:w="1960"/>
        <w:gridCol w:w="1793"/>
        <w:gridCol w:w="1793"/>
      </w:tblGrid>
      <w:tr w:rsidR="00B2277A" w:rsidRPr="00426384" w14:paraId="675105CA" w14:textId="77777777" w:rsidTr="00F860B2">
        <w:tc>
          <w:tcPr>
            <w:tcW w:w="2203" w:type="dxa"/>
          </w:tcPr>
          <w:p w14:paraId="2BEB6CB8" w14:textId="77777777" w:rsidR="00B2277A" w:rsidRPr="00426384" w:rsidRDefault="00B2277A" w:rsidP="00F860B2">
            <w:pPr>
              <w:tabs>
                <w:tab w:val="left" w:pos="9809"/>
              </w:tabs>
              <w:spacing w:line="360" w:lineRule="auto"/>
              <w:rPr>
                <w:rFonts w:ascii="Times New Roman" w:hAnsi="Times New Roman" w:cs="Times New Roman"/>
              </w:rPr>
            </w:pPr>
          </w:p>
        </w:tc>
        <w:tc>
          <w:tcPr>
            <w:tcW w:w="2203" w:type="dxa"/>
          </w:tcPr>
          <w:p w14:paraId="01B68A6A" w14:textId="77777777" w:rsidR="00B2277A" w:rsidRPr="00426384" w:rsidRDefault="00B2277A" w:rsidP="00F860B2">
            <w:pPr>
              <w:tabs>
                <w:tab w:val="left" w:pos="9809"/>
              </w:tabs>
              <w:spacing w:line="360" w:lineRule="auto"/>
              <w:jc w:val="center"/>
              <w:rPr>
                <w:rFonts w:ascii="Times New Roman" w:hAnsi="Times New Roman" w:cs="Times New Roman"/>
              </w:rPr>
            </w:pPr>
            <w:r w:rsidRPr="00426384">
              <w:rPr>
                <w:rFonts w:ascii="Times New Roman" w:hAnsi="Times New Roman" w:cs="Times New Roman"/>
              </w:rPr>
              <w:t>GDP PER CAPITA</w:t>
            </w:r>
          </w:p>
        </w:tc>
        <w:tc>
          <w:tcPr>
            <w:tcW w:w="2203" w:type="dxa"/>
          </w:tcPr>
          <w:p w14:paraId="52E8C77E" w14:textId="79042A3A"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rPr>
              <w:t>GDP PER</w:t>
            </w:r>
            <w:r w:rsidRPr="00426384">
              <w:rPr>
                <w:rFonts w:ascii="Times New Roman" w:hAnsi="Times New Roman" w:cs="Times New Roman"/>
              </w:rPr>
              <w:t xml:space="preserve"> CAPITA</w:t>
            </w:r>
          </w:p>
        </w:tc>
        <w:tc>
          <w:tcPr>
            <w:tcW w:w="2203" w:type="dxa"/>
          </w:tcPr>
          <w:p w14:paraId="473A1573"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rPr>
              <w:t>VSL</w:t>
            </w:r>
          </w:p>
        </w:tc>
        <w:tc>
          <w:tcPr>
            <w:tcW w:w="2204" w:type="dxa"/>
          </w:tcPr>
          <w:p w14:paraId="1A55C41B"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rPr>
              <w:t>VSL</w:t>
            </w:r>
          </w:p>
        </w:tc>
      </w:tr>
      <w:tr w:rsidR="00B2277A" w:rsidRPr="00426384" w14:paraId="5A588086" w14:textId="77777777" w:rsidTr="00F860B2">
        <w:tc>
          <w:tcPr>
            <w:tcW w:w="2203" w:type="dxa"/>
          </w:tcPr>
          <w:p w14:paraId="2A580940"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rPr>
              <w:t>COUNTRY</w:t>
            </w:r>
          </w:p>
        </w:tc>
        <w:tc>
          <w:tcPr>
            <w:tcW w:w="2203" w:type="dxa"/>
          </w:tcPr>
          <w:p w14:paraId="0E67A130"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rPr>
              <w:t>2004</w:t>
            </w:r>
          </w:p>
        </w:tc>
        <w:tc>
          <w:tcPr>
            <w:tcW w:w="2203" w:type="dxa"/>
          </w:tcPr>
          <w:p w14:paraId="389F661C" w14:textId="77777777" w:rsidR="00B2277A" w:rsidRPr="00426384" w:rsidRDefault="00B2277A" w:rsidP="00F860B2">
            <w:pPr>
              <w:tabs>
                <w:tab w:val="left" w:pos="9809"/>
              </w:tabs>
              <w:spacing w:line="360" w:lineRule="auto"/>
              <w:ind w:firstLine="720"/>
              <w:rPr>
                <w:rFonts w:ascii="Times New Roman" w:hAnsi="Times New Roman" w:cs="Times New Roman"/>
              </w:rPr>
            </w:pPr>
            <w:r w:rsidRPr="00426384">
              <w:rPr>
                <w:rFonts w:ascii="Times New Roman" w:hAnsi="Times New Roman" w:cs="Times New Roman"/>
              </w:rPr>
              <w:t>2010</w:t>
            </w:r>
          </w:p>
        </w:tc>
        <w:tc>
          <w:tcPr>
            <w:tcW w:w="2203" w:type="dxa"/>
          </w:tcPr>
          <w:p w14:paraId="561D1870"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rPr>
              <w:t>2004</w:t>
            </w:r>
          </w:p>
        </w:tc>
        <w:tc>
          <w:tcPr>
            <w:tcW w:w="2204" w:type="dxa"/>
          </w:tcPr>
          <w:p w14:paraId="353F597A"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rPr>
              <w:t>2010</w:t>
            </w:r>
          </w:p>
        </w:tc>
      </w:tr>
      <w:tr w:rsidR="00B2277A" w:rsidRPr="00426384" w14:paraId="0CB6CE8F" w14:textId="77777777" w:rsidTr="00F860B2">
        <w:tc>
          <w:tcPr>
            <w:tcW w:w="2203" w:type="dxa"/>
          </w:tcPr>
          <w:p w14:paraId="10478167"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rPr>
              <w:t>United states</w:t>
            </w:r>
          </w:p>
        </w:tc>
        <w:tc>
          <w:tcPr>
            <w:tcW w:w="2203" w:type="dxa"/>
          </w:tcPr>
          <w:p w14:paraId="223C1566"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rPr>
              <w:t>44366</w:t>
            </w:r>
          </w:p>
        </w:tc>
        <w:tc>
          <w:tcPr>
            <w:tcW w:w="2203" w:type="dxa"/>
            <w:vAlign w:val="center"/>
          </w:tcPr>
          <w:p w14:paraId="760DC0BE"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color w:val="000000"/>
              </w:rPr>
              <w:t>48485</w:t>
            </w:r>
          </w:p>
        </w:tc>
        <w:tc>
          <w:tcPr>
            <w:tcW w:w="2203" w:type="dxa"/>
          </w:tcPr>
          <w:p w14:paraId="08A83F4C"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rPr>
              <w:t>34.029</w:t>
            </w:r>
          </w:p>
        </w:tc>
        <w:tc>
          <w:tcPr>
            <w:tcW w:w="2204" w:type="dxa"/>
          </w:tcPr>
          <w:p w14:paraId="39910D44"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rPr>
              <w:t>44.850</w:t>
            </w:r>
          </w:p>
        </w:tc>
      </w:tr>
      <w:tr w:rsidR="00B2277A" w:rsidRPr="00426384" w14:paraId="70B42744" w14:textId="77777777" w:rsidTr="00F860B2">
        <w:tc>
          <w:tcPr>
            <w:tcW w:w="2203" w:type="dxa"/>
          </w:tcPr>
          <w:p w14:paraId="5C1F0A28"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rPr>
              <w:t>Israel</w:t>
            </w:r>
          </w:p>
        </w:tc>
        <w:tc>
          <w:tcPr>
            <w:tcW w:w="2203" w:type="dxa"/>
          </w:tcPr>
          <w:p w14:paraId="2DD581F1"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rPr>
              <w:t>21576</w:t>
            </w:r>
          </w:p>
        </w:tc>
        <w:tc>
          <w:tcPr>
            <w:tcW w:w="2203" w:type="dxa"/>
            <w:vAlign w:val="center"/>
          </w:tcPr>
          <w:p w14:paraId="72E6B31E"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color w:val="000000"/>
              </w:rPr>
              <w:t>31459</w:t>
            </w:r>
          </w:p>
        </w:tc>
        <w:tc>
          <w:tcPr>
            <w:tcW w:w="2203" w:type="dxa"/>
          </w:tcPr>
          <w:p w14:paraId="17728B6C"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rPr>
              <w:t>44.553</w:t>
            </w:r>
          </w:p>
        </w:tc>
        <w:tc>
          <w:tcPr>
            <w:tcW w:w="2204" w:type="dxa"/>
          </w:tcPr>
          <w:p w14:paraId="205B7C16"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rPr>
              <w:t>43.386</w:t>
            </w:r>
          </w:p>
        </w:tc>
      </w:tr>
      <w:tr w:rsidR="00B2277A" w:rsidRPr="00426384" w14:paraId="71C4F7A2" w14:textId="77777777" w:rsidTr="00F860B2">
        <w:tc>
          <w:tcPr>
            <w:tcW w:w="2203" w:type="dxa"/>
          </w:tcPr>
          <w:p w14:paraId="4A533C49"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rPr>
              <w:t>Saudi Arabia</w:t>
            </w:r>
          </w:p>
        </w:tc>
        <w:tc>
          <w:tcPr>
            <w:tcW w:w="2203" w:type="dxa"/>
          </w:tcPr>
          <w:p w14:paraId="763C9B9A"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rPr>
              <w:t>13740</w:t>
            </w:r>
          </w:p>
        </w:tc>
        <w:tc>
          <w:tcPr>
            <w:tcW w:w="2203" w:type="dxa"/>
            <w:vAlign w:val="center"/>
          </w:tcPr>
          <w:p w14:paraId="0E2A500B"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color w:val="000000"/>
              </w:rPr>
              <w:t>19260</w:t>
            </w:r>
          </w:p>
        </w:tc>
        <w:tc>
          <w:tcPr>
            <w:tcW w:w="2203" w:type="dxa"/>
          </w:tcPr>
          <w:p w14:paraId="084D7B75"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rPr>
              <w:t>42.104</w:t>
            </w:r>
          </w:p>
        </w:tc>
        <w:tc>
          <w:tcPr>
            <w:tcW w:w="2204" w:type="dxa"/>
          </w:tcPr>
          <w:p w14:paraId="1F85F998"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rPr>
              <w:t>41.717</w:t>
            </w:r>
          </w:p>
        </w:tc>
      </w:tr>
      <w:tr w:rsidR="00B2277A" w:rsidRPr="00426384" w14:paraId="20E0A101" w14:textId="77777777" w:rsidTr="00F860B2">
        <w:tc>
          <w:tcPr>
            <w:tcW w:w="2203" w:type="dxa"/>
          </w:tcPr>
          <w:p w14:paraId="2C5D03A1"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rPr>
              <w:t xml:space="preserve">Uganda </w:t>
            </w:r>
          </w:p>
        </w:tc>
        <w:tc>
          <w:tcPr>
            <w:tcW w:w="2203" w:type="dxa"/>
          </w:tcPr>
          <w:p w14:paraId="0761020C"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rPr>
              <w:t>286</w:t>
            </w:r>
          </w:p>
        </w:tc>
        <w:tc>
          <w:tcPr>
            <w:tcW w:w="2203" w:type="dxa"/>
            <w:vAlign w:val="center"/>
          </w:tcPr>
          <w:p w14:paraId="2F982F92"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color w:val="000000"/>
              </w:rPr>
              <w:t>584</w:t>
            </w:r>
          </w:p>
        </w:tc>
        <w:tc>
          <w:tcPr>
            <w:tcW w:w="2203" w:type="dxa"/>
          </w:tcPr>
          <w:p w14:paraId="7C65CA21"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rPr>
              <w:t>27.414</w:t>
            </w:r>
          </w:p>
        </w:tc>
        <w:tc>
          <w:tcPr>
            <w:tcW w:w="2204" w:type="dxa"/>
          </w:tcPr>
          <w:p w14:paraId="680848E0"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rPr>
              <w:t>29.839</w:t>
            </w:r>
          </w:p>
        </w:tc>
      </w:tr>
      <w:tr w:rsidR="00B2277A" w:rsidRPr="00426384" w14:paraId="1FDB350A" w14:textId="77777777" w:rsidTr="00F860B2">
        <w:tc>
          <w:tcPr>
            <w:tcW w:w="2203" w:type="dxa"/>
          </w:tcPr>
          <w:p w14:paraId="648D5EDB"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rPr>
              <w:t xml:space="preserve">Malaysia </w:t>
            </w:r>
          </w:p>
        </w:tc>
        <w:tc>
          <w:tcPr>
            <w:tcW w:w="2203" w:type="dxa"/>
          </w:tcPr>
          <w:p w14:paraId="1E7CD9F1"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rPr>
              <w:t>5594</w:t>
            </w:r>
          </w:p>
        </w:tc>
        <w:tc>
          <w:tcPr>
            <w:tcW w:w="2203" w:type="dxa"/>
            <w:vAlign w:val="center"/>
          </w:tcPr>
          <w:p w14:paraId="36C1B8FC"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color w:val="000000"/>
              </w:rPr>
              <w:t>9071</w:t>
            </w:r>
          </w:p>
        </w:tc>
        <w:tc>
          <w:tcPr>
            <w:tcW w:w="2203" w:type="dxa"/>
          </w:tcPr>
          <w:p w14:paraId="40E26B7F"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rPr>
              <w:t>37.518</w:t>
            </w:r>
          </w:p>
        </w:tc>
        <w:tc>
          <w:tcPr>
            <w:tcW w:w="2204" w:type="dxa"/>
          </w:tcPr>
          <w:p w14:paraId="4942B9B5"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rPr>
              <w:t>14.406</w:t>
            </w:r>
          </w:p>
        </w:tc>
      </w:tr>
      <w:tr w:rsidR="00B2277A" w:rsidRPr="00426384" w14:paraId="6893764D" w14:textId="77777777" w:rsidTr="00F860B2">
        <w:tc>
          <w:tcPr>
            <w:tcW w:w="2203" w:type="dxa"/>
          </w:tcPr>
          <w:p w14:paraId="378E83C5"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rPr>
              <w:t xml:space="preserve">Japan </w:t>
            </w:r>
          </w:p>
        </w:tc>
        <w:tc>
          <w:tcPr>
            <w:tcW w:w="2203" w:type="dxa"/>
          </w:tcPr>
          <w:p w14:paraId="7161ECD0"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rPr>
              <w:t>37054</w:t>
            </w:r>
          </w:p>
        </w:tc>
        <w:tc>
          <w:tcPr>
            <w:tcW w:w="2203" w:type="dxa"/>
            <w:vAlign w:val="center"/>
          </w:tcPr>
          <w:p w14:paraId="54C6D602"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color w:val="000000"/>
              </w:rPr>
              <w:t>44341</w:t>
            </w:r>
          </w:p>
        </w:tc>
        <w:tc>
          <w:tcPr>
            <w:tcW w:w="2203" w:type="dxa"/>
          </w:tcPr>
          <w:p w14:paraId="6B0CDAAC"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rPr>
              <w:t>35.338</w:t>
            </w:r>
          </w:p>
        </w:tc>
        <w:tc>
          <w:tcPr>
            <w:tcW w:w="2204" w:type="dxa"/>
          </w:tcPr>
          <w:p w14:paraId="672DF16B"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rPr>
              <w:t>44.550</w:t>
            </w:r>
          </w:p>
        </w:tc>
      </w:tr>
      <w:tr w:rsidR="00B2277A" w:rsidRPr="00426384" w14:paraId="10F92EE4" w14:textId="77777777" w:rsidTr="00F860B2">
        <w:tc>
          <w:tcPr>
            <w:tcW w:w="2203" w:type="dxa"/>
          </w:tcPr>
          <w:p w14:paraId="7C2E5F68"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rPr>
              <w:t xml:space="preserve">China </w:t>
            </w:r>
          </w:p>
        </w:tc>
        <w:tc>
          <w:tcPr>
            <w:tcW w:w="2203" w:type="dxa"/>
          </w:tcPr>
          <w:p w14:paraId="1A0F0727"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rPr>
              <w:t>1747</w:t>
            </w:r>
          </w:p>
        </w:tc>
        <w:tc>
          <w:tcPr>
            <w:tcW w:w="2203" w:type="dxa"/>
            <w:vAlign w:val="center"/>
          </w:tcPr>
          <w:p w14:paraId="4D922C13"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color w:val="000000"/>
              </w:rPr>
              <w:t>4461</w:t>
            </w:r>
          </w:p>
        </w:tc>
        <w:tc>
          <w:tcPr>
            <w:tcW w:w="2203" w:type="dxa"/>
          </w:tcPr>
          <w:p w14:paraId="7BB1A49F"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rPr>
              <w:t>43.941</w:t>
            </w:r>
          </w:p>
        </w:tc>
        <w:tc>
          <w:tcPr>
            <w:tcW w:w="2204" w:type="dxa"/>
          </w:tcPr>
          <w:p w14:paraId="69057227"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rPr>
              <w:t>36.724</w:t>
            </w:r>
          </w:p>
        </w:tc>
      </w:tr>
      <w:tr w:rsidR="00B2277A" w:rsidRPr="00426384" w14:paraId="085F8B85" w14:textId="77777777" w:rsidTr="00F860B2">
        <w:tc>
          <w:tcPr>
            <w:tcW w:w="2203" w:type="dxa"/>
          </w:tcPr>
          <w:p w14:paraId="4288A9CF"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rPr>
              <w:t xml:space="preserve">India </w:t>
            </w:r>
          </w:p>
        </w:tc>
        <w:tc>
          <w:tcPr>
            <w:tcW w:w="2203" w:type="dxa"/>
          </w:tcPr>
          <w:p w14:paraId="0FE740E5"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rPr>
              <w:t>710</w:t>
            </w:r>
          </w:p>
        </w:tc>
        <w:tc>
          <w:tcPr>
            <w:tcW w:w="2203" w:type="dxa"/>
            <w:vAlign w:val="center"/>
          </w:tcPr>
          <w:p w14:paraId="35B14ABD"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color w:val="000000"/>
              </w:rPr>
              <w:t>134</w:t>
            </w:r>
          </w:p>
        </w:tc>
        <w:tc>
          <w:tcPr>
            <w:tcW w:w="2203" w:type="dxa"/>
          </w:tcPr>
          <w:p w14:paraId="6D8CFB51"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rPr>
              <w:t>33.563</w:t>
            </w:r>
          </w:p>
        </w:tc>
        <w:tc>
          <w:tcPr>
            <w:tcW w:w="2204" w:type="dxa"/>
          </w:tcPr>
          <w:p w14:paraId="54923747"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rPr>
              <w:t>24.838</w:t>
            </w:r>
          </w:p>
        </w:tc>
      </w:tr>
      <w:tr w:rsidR="00B2277A" w:rsidRPr="00426384" w14:paraId="7BC09723" w14:textId="77777777" w:rsidTr="00F860B2">
        <w:tc>
          <w:tcPr>
            <w:tcW w:w="2203" w:type="dxa"/>
          </w:tcPr>
          <w:p w14:paraId="54780FEF"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rPr>
              <w:t>Brazil</w:t>
            </w:r>
          </w:p>
        </w:tc>
        <w:tc>
          <w:tcPr>
            <w:tcW w:w="2203" w:type="dxa"/>
          </w:tcPr>
          <w:p w14:paraId="1D081A85"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rPr>
              <w:t>4770</w:t>
            </w:r>
          </w:p>
        </w:tc>
        <w:tc>
          <w:tcPr>
            <w:tcW w:w="2203" w:type="dxa"/>
            <w:vAlign w:val="center"/>
          </w:tcPr>
          <w:p w14:paraId="5AEE19DC"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color w:val="000000"/>
              </w:rPr>
              <w:t>11224</w:t>
            </w:r>
          </w:p>
        </w:tc>
        <w:tc>
          <w:tcPr>
            <w:tcW w:w="2203" w:type="dxa"/>
          </w:tcPr>
          <w:p w14:paraId="7B62F9F0"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rPr>
              <w:t>30.505</w:t>
            </w:r>
          </w:p>
        </w:tc>
        <w:tc>
          <w:tcPr>
            <w:tcW w:w="2204" w:type="dxa"/>
          </w:tcPr>
          <w:p w14:paraId="1F1B7768"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rPr>
              <w:t>39.883</w:t>
            </w:r>
          </w:p>
        </w:tc>
      </w:tr>
      <w:tr w:rsidR="00B2277A" w:rsidRPr="00426384" w14:paraId="310E7F5B" w14:textId="77777777" w:rsidTr="00F860B2">
        <w:tc>
          <w:tcPr>
            <w:tcW w:w="2203" w:type="dxa"/>
          </w:tcPr>
          <w:p w14:paraId="2673090F"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rPr>
              <w:t>Russia</w:t>
            </w:r>
          </w:p>
        </w:tc>
        <w:tc>
          <w:tcPr>
            <w:tcW w:w="2203" w:type="dxa"/>
          </w:tcPr>
          <w:p w14:paraId="262F5B4B"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rPr>
              <w:t>5320</w:t>
            </w:r>
          </w:p>
        </w:tc>
        <w:tc>
          <w:tcPr>
            <w:tcW w:w="2203" w:type="dxa"/>
            <w:vAlign w:val="center"/>
          </w:tcPr>
          <w:p w14:paraId="01CE13BB"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color w:val="000000"/>
              </w:rPr>
              <w:t>10652</w:t>
            </w:r>
          </w:p>
        </w:tc>
        <w:tc>
          <w:tcPr>
            <w:tcW w:w="2203" w:type="dxa"/>
          </w:tcPr>
          <w:p w14:paraId="59D7AB59"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rPr>
              <w:t>36.969</w:t>
            </w:r>
          </w:p>
        </w:tc>
        <w:tc>
          <w:tcPr>
            <w:tcW w:w="2204" w:type="dxa"/>
          </w:tcPr>
          <w:p w14:paraId="41D55AF0" w14:textId="77777777" w:rsidR="00B2277A" w:rsidRPr="00426384" w:rsidRDefault="00B2277A" w:rsidP="00F860B2">
            <w:pPr>
              <w:tabs>
                <w:tab w:val="left" w:pos="9809"/>
              </w:tabs>
              <w:spacing w:line="360" w:lineRule="auto"/>
              <w:rPr>
                <w:rFonts w:ascii="Times New Roman" w:hAnsi="Times New Roman" w:cs="Times New Roman"/>
              </w:rPr>
            </w:pPr>
            <w:r w:rsidRPr="00426384">
              <w:rPr>
                <w:rFonts w:ascii="Times New Roman" w:hAnsi="Times New Roman" w:cs="Times New Roman"/>
              </w:rPr>
              <w:t>39.703</w:t>
            </w:r>
          </w:p>
        </w:tc>
      </w:tr>
    </w:tbl>
    <w:p w14:paraId="14389B8E" w14:textId="77777777" w:rsidR="00B2277A" w:rsidRPr="00426384" w:rsidRDefault="00B2277A" w:rsidP="00B2277A">
      <w:pPr>
        <w:tabs>
          <w:tab w:val="left" w:pos="3755"/>
        </w:tabs>
        <w:spacing w:line="360" w:lineRule="auto"/>
        <w:rPr>
          <w:rFonts w:ascii="Times New Roman" w:hAnsi="Times New Roman" w:cs="Times New Roman"/>
        </w:rPr>
      </w:pPr>
      <w:r w:rsidRPr="00426384">
        <w:rPr>
          <w:rFonts w:ascii="Times New Roman" w:hAnsi="Times New Roman" w:cs="Times New Roman"/>
        </w:rPr>
        <w:tab/>
      </w:r>
    </w:p>
    <w:p w14:paraId="5AB453BA" w14:textId="77777777" w:rsidR="00B2277A" w:rsidRPr="00426384" w:rsidRDefault="00B2277A" w:rsidP="00B2277A">
      <w:pPr>
        <w:tabs>
          <w:tab w:val="left" w:pos="9809"/>
        </w:tabs>
        <w:spacing w:line="360" w:lineRule="auto"/>
        <w:rPr>
          <w:rFonts w:ascii="Times New Roman" w:hAnsi="Times New Roman" w:cs="Times New Roman"/>
        </w:rPr>
      </w:pPr>
    </w:p>
    <w:p w14:paraId="52FCE8CD" w14:textId="1A1C3E9F" w:rsidR="00B2277A" w:rsidRPr="00426384" w:rsidRDefault="00B2277A" w:rsidP="00B2277A">
      <w:pPr>
        <w:tabs>
          <w:tab w:val="left" w:pos="9809"/>
        </w:tabs>
        <w:spacing w:line="360" w:lineRule="auto"/>
        <w:rPr>
          <w:rFonts w:ascii="Times New Roman" w:hAnsi="Times New Roman" w:cs="Times New Roman"/>
        </w:rPr>
      </w:pPr>
      <w:r w:rsidRPr="00426384">
        <w:rPr>
          <w:rFonts w:ascii="Times New Roman" w:hAnsi="Times New Roman" w:cs="Times New Roman"/>
        </w:rPr>
        <w:t xml:space="preserve">The logarithmic function standardizes the data thus reducing the huge disparity that exists in the data. For </w:t>
      </w:r>
      <w:r w:rsidRPr="00426384">
        <w:rPr>
          <w:rFonts w:ascii="Times New Roman" w:hAnsi="Times New Roman" w:cs="Times New Roman"/>
        </w:rPr>
        <w:t>instance,</w:t>
      </w:r>
      <w:r w:rsidRPr="00426384">
        <w:rPr>
          <w:rFonts w:ascii="Times New Roman" w:hAnsi="Times New Roman" w:cs="Times New Roman"/>
        </w:rPr>
        <w:t xml:space="preserve"> there exists a huge difference between the GDP per capita of the United States and Uganda</w:t>
      </w:r>
      <w:r>
        <w:rPr>
          <w:rFonts w:ascii="Times New Roman" w:hAnsi="Times New Roman" w:cs="Times New Roman"/>
        </w:rPr>
        <w:t xml:space="preserve"> in the year 2004. The function brings the data closer.</w:t>
      </w:r>
    </w:p>
    <w:p w14:paraId="4B7BDF55" w14:textId="77777777" w:rsidR="00B2277A" w:rsidRPr="00426384" w:rsidRDefault="00B2277A" w:rsidP="00B2277A">
      <w:pPr>
        <w:tabs>
          <w:tab w:val="left" w:pos="9809"/>
        </w:tabs>
        <w:spacing w:line="360" w:lineRule="auto"/>
        <w:rPr>
          <w:rFonts w:ascii="Times New Roman" w:hAnsi="Times New Roman" w:cs="Times New Roman"/>
        </w:rPr>
      </w:pPr>
    </w:p>
    <w:p w14:paraId="3E145E98" w14:textId="77777777" w:rsidR="00B2277A" w:rsidRPr="00426384" w:rsidRDefault="00B2277A" w:rsidP="00B2277A">
      <w:pPr>
        <w:tabs>
          <w:tab w:val="left" w:pos="9809"/>
        </w:tabs>
        <w:spacing w:line="360" w:lineRule="auto"/>
        <w:rPr>
          <w:rFonts w:ascii="Times New Roman" w:hAnsi="Times New Roman" w:cs="Times New Roman"/>
        </w:rPr>
      </w:pPr>
    </w:p>
    <w:p w14:paraId="2E7DB18E" w14:textId="0ED2A2EF" w:rsidR="00B2277A" w:rsidRPr="00EA7E64" w:rsidRDefault="00B2277A" w:rsidP="00B2277A">
      <w:pPr>
        <w:tabs>
          <w:tab w:val="left" w:pos="9809"/>
        </w:tabs>
        <w:spacing w:line="360" w:lineRule="auto"/>
        <w:rPr>
          <w:rFonts w:ascii="Times New Roman" w:hAnsi="Times New Roman" w:cs="Times New Roman"/>
          <w:b/>
          <w:sz w:val="28"/>
          <w:szCs w:val="28"/>
        </w:rPr>
      </w:pPr>
      <w:r w:rsidRPr="00EA7E64">
        <w:rPr>
          <w:rFonts w:ascii="Times New Roman" w:hAnsi="Times New Roman" w:cs="Times New Roman"/>
          <w:b/>
          <w:sz w:val="28"/>
          <w:szCs w:val="28"/>
        </w:rPr>
        <w:t xml:space="preserve">Problem 5.2 A flood control dam, if overtopped, would lead to flooding with </w:t>
      </w:r>
      <w:r w:rsidRPr="00EA7E64">
        <w:rPr>
          <w:rFonts w:ascii="Times New Roman" w:hAnsi="Times New Roman" w:cs="Times New Roman"/>
          <w:b/>
          <w:sz w:val="28"/>
          <w:szCs w:val="28"/>
        </w:rPr>
        <w:t>floodwater. The</w:t>
      </w:r>
      <w:r w:rsidRPr="00EA7E64">
        <w:rPr>
          <w:rFonts w:ascii="Times New Roman" w:hAnsi="Times New Roman" w:cs="Times New Roman"/>
          <w:b/>
          <w:sz w:val="28"/>
          <w:szCs w:val="28"/>
        </w:rPr>
        <w:t xml:space="preserve"> WT the affected population in four hours. The size of the </w:t>
      </w:r>
      <w:r w:rsidRPr="00EA7E64">
        <w:rPr>
          <w:rFonts w:ascii="Times New Roman" w:hAnsi="Times New Roman" w:cs="Times New Roman"/>
          <w:b/>
          <w:sz w:val="28"/>
          <w:szCs w:val="28"/>
        </w:rPr>
        <w:lastRenderedPageBreak/>
        <w:t>population is 90000.Estimate the LOL for this situation as a result of flooding. Plot the trend of LOL as the function of the PAR.</w:t>
      </w:r>
    </w:p>
    <w:p w14:paraId="2711613D" w14:textId="77777777" w:rsidR="00B2277A" w:rsidRPr="00426384" w:rsidRDefault="00B2277A" w:rsidP="00B2277A">
      <w:pPr>
        <w:tabs>
          <w:tab w:val="left" w:pos="9809"/>
        </w:tabs>
        <w:spacing w:line="360" w:lineRule="auto"/>
        <w:rPr>
          <w:rFonts w:ascii="Times New Roman" w:hAnsi="Times New Roman" w:cs="Times New Roman"/>
        </w:rPr>
      </w:pPr>
      <w:r w:rsidRPr="00426384">
        <w:rPr>
          <w:rFonts w:ascii="Times New Roman" w:hAnsi="Times New Roman" w:cs="Times New Roman"/>
        </w:rPr>
        <w:t>Solution</w:t>
      </w:r>
    </w:p>
    <w:p w14:paraId="60CC3407" w14:textId="77777777" w:rsidR="00B2277A" w:rsidRPr="00426384" w:rsidRDefault="00B2277A" w:rsidP="00B2277A">
      <w:pPr>
        <w:tabs>
          <w:tab w:val="left" w:pos="9809"/>
        </w:tabs>
        <w:spacing w:line="360" w:lineRule="auto"/>
        <w:rPr>
          <w:rFonts w:ascii="Times New Roman" w:hAnsi="Times New Roman" w:cs="Times New Roman"/>
        </w:rPr>
      </w:pPr>
      <w:r w:rsidRPr="00426384">
        <w:rPr>
          <w:rFonts w:ascii="Times New Roman" w:hAnsi="Times New Roman" w:cs="Times New Roman"/>
        </w:rPr>
        <w:t>&lt;15 mins =0.5 PAR</w:t>
      </w:r>
    </w:p>
    <w:p w14:paraId="14F4ECB4" w14:textId="77777777" w:rsidR="00B2277A" w:rsidRPr="00426384" w:rsidRDefault="00B2277A" w:rsidP="00B2277A">
      <w:pPr>
        <w:tabs>
          <w:tab w:val="left" w:pos="9809"/>
        </w:tabs>
        <w:spacing w:line="360" w:lineRule="auto"/>
        <w:rPr>
          <w:rFonts w:ascii="Times New Roman" w:hAnsi="Times New Roman" w:cs="Times New Roman"/>
        </w:rPr>
      </w:pPr>
      <w:r w:rsidRPr="00426384">
        <w:rPr>
          <w:rFonts w:ascii="Times New Roman" w:hAnsi="Times New Roman" w:cs="Times New Roman"/>
        </w:rPr>
        <w:t xml:space="preserve">15-90 mins =0.06 PAR </w:t>
      </w:r>
    </w:p>
    <w:p w14:paraId="1329680C" w14:textId="77777777" w:rsidR="00B2277A" w:rsidRPr="00426384" w:rsidRDefault="00B2277A" w:rsidP="00B2277A">
      <w:pPr>
        <w:tabs>
          <w:tab w:val="left" w:pos="9809"/>
        </w:tabs>
        <w:spacing w:line="360" w:lineRule="auto"/>
        <w:rPr>
          <w:rFonts w:ascii="Times New Roman" w:hAnsi="Times New Roman" w:cs="Times New Roman"/>
        </w:rPr>
      </w:pPr>
      <w:r w:rsidRPr="00426384">
        <w:rPr>
          <w:rFonts w:ascii="Times New Roman" w:hAnsi="Times New Roman" w:cs="Times New Roman"/>
        </w:rPr>
        <w:t>&gt;90 =0.002 PAR</w:t>
      </w:r>
    </w:p>
    <w:p w14:paraId="36893FBE" w14:textId="77777777" w:rsidR="00B2277A" w:rsidRPr="00426384" w:rsidRDefault="00B2277A" w:rsidP="00B2277A">
      <w:pPr>
        <w:tabs>
          <w:tab w:val="left" w:pos="9809"/>
        </w:tabs>
        <w:spacing w:line="360" w:lineRule="auto"/>
        <w:rPr>
          <w:rFonts w:ascii="Times New Roman" w:hAnsi="Times New Roman" w:cs="Times New Roman"/>
        </w:rPr>
      </w:pPr>
      <w:r w:rsidRPr="00426384">
        <w:rPr>
          <w:rFonts w:ascii="Times New Roman" w:hAnsi="Times New Roman" w:cs="Times New Roman"/>
        </w:rPr>
        <w:t xml:space="preserve">     Since</w:t>
      </w:r>
      <w:r>
        <w:rPr>
          <w:rFonts w:ascii="Times New Roman" w:hAnsi="Times New Roman" w:cs="Times New Roman"/>
        </w:rPr>
        <w:t xml:space="preserve"> 4 hours=360 →</w:t>
      </w:r>
      <w:r w:rsidRPr="00426384">
        <w:rPr>
          <w:rFonts w:ascii="Times New Roman" w:hAnsi="Times New Roman" w:cs="Times New Roman"/>
        </w:rPr>
        <w:t xml:space="preserve"> 0.002*90000=180 </w:t>
      </w:r>
    </w:p>
    <w:p w14:paraId="4A5F3C62" w14:textId="77777777" w:rsidR="00B2277A" w:rsidRPr="00426384" w:rsidRDefault="00B2277A" w:rsidP="00B2277A">
      <w:pPr>
        <w:tabs>
          <w:tab w:val="left" w:pos="9809"/>
        </w:tabs>
        <w:spacing w:line="360" w:lineRule="auto"/>
        <w:rPr>
          <w:rFonts w:ascii="Times New Roman" w:hAnsi="Times New Roman" w:cs="Times New Roman"/>
        </w:rPr>
      </w:pPr>
      <w:r>
        <w:rPr>
          <w:rFonts w:ascii="Times New Roman" w:hAnsi="Times New Roman" w:cs="Times New Roman"/>
          <w:noProof/>
        </w:rPr>
        <w:t xml:space="preserve"> </w:t>
      </w:r>
      <w:r>
        <w:rPr>
          <w:rFonts w:ascii="Times New Roman" w:hAnsi="Times New Roman" w:cs="Times New Roman"/>
          <w:noProof/>
        </w:rPr>
        <w:drawing>
          <wp:inline distT="0" distB="0" distL="0" distR="0" wp14:anchorId="38E8B36C" wp14:editId="523819AA">
            <wp:extent cx="5657850" cy="1647825"/>
            <wp:effectExtent l="0" t="0" r="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14:paraId="429C45B5" w14:textId="77777777" w:rsidR="00B2277A" w:rsidRPr="00426384" w:rsidRDefault="00B2277A" w:rsidP="00B2277A">
      <w:pPr>
        <w:tabs>
          <w:tab w:val="left" w:pos="9809"/>
        </w:tabs>
        <w:spacing w:line="360" w:lineRule="auto"/>
        <w:rPr>
          <w:rFonts w:ascii="Times New Roman" w:hAnsi="Times New Roman" w:cs="Times New Roman"/>
        </w:rPr>
      </w:pPr>
    </w:p>
    <w:p w14:paraId="002AFCE3" w14:textId="77777777" w:rsidR="00B2277A" w:rsidRPr="00426384" w:rsidRDefault="00B2277A" w:rsidP="00B2277A">
      <w:pPr>
        <w:tabs>
          <w:tab w:val="left" w:pos="9809"/>
        </w:tabs>
        <w:spacing w:line="360" w:lineRule="auto"/>
        <w:rPr>
          <w:rFonts w:ascii="Times New Roman" w:hAnsi="Times New Roman" w:cs="Times New Roman"/>
        </w:rPr>
      </w:pPr>
    </w:p>
    <w:p w14:paraId="0C343290" w14:textId="77777777" w:rsidR="00B2277A" w:rsidRPr="00426384" w:rsidRDefault="00B2277A" w:rsidP="00B2277A">
      <w:pPr>
        <w:tabs>
          <w:tab w:val="left" w:pos="9809"/>
        </w:tabs>
        <w:spacing w:line="360" w:lineRule="auto"/>
        <w:rPr>
          <w:rFonts w:ascii="Times New Roman" w:hAnsi="Times New Roman" w:cs="Times New Roman"/>
        </w:rPr>
      </w:pPr>
    </w:p>
    <w:p w14:paraId="4984643A" w14:textId="77777777" w:rsidR="00B2277A" w:rsidRPr="00426384" w:rsidRDefault="00B2277A" w:rsidP="00B2277A">
      <w:pPr>
        <w:tabs>
          <w:tab w:val="left" w:pos="9809"/>
        </w:tabs>
        <w:spacing w:line="360" w:lineRule="auto"/>
        <w:rPr>
          <w:rFonts w:ascii="Times New Roman" w:hAnsi="Times New Roman" w:cs="Times New Roman"/>
        </w:rPr>
      </w:pPr>
    </w:p>
    <w:p w14:paraId="7705E9D6" w14:textId="77777777" w:rsidR="00B2277A" w:rsidRPr="00426384" w:rsidRDefault="00B2277A" w:rsidP="00B2277A">
      <w:pPr>
        <w:tabs>
          <w:tab w:val="left" w:pos="9809"/>
        </w:tabs>
        <w:spacing w:line="360" w:lineRule="auto"/>
        <w:rPr>
          <w:rFonts w:ascii="Times New Roman" w:hAnsi="Times New Roman" w:cs="Times New Roman"/>
        </w:rPr>
      </w:pPr>
    </w:p>
    <w:p w14:paraId="1B7FF44F" w14:textId="77777777" w:rsidR="00335371" w:rsidRDefault="00335371"/>
    <w:sectPr w:rsidR="0033537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LMwMzU0tTS1sDQ0MbVQ0lEKTi0uzszPAykwrAUA/vrpFCwAAAA="/>
  </w:docVars>
  <w:rsids>
    <w:rsidRoot w:val="00B2277A"/>
    <w:rsid w:val="000247B9"/>
    <w:rsid w:val="00335371"/>
    <w:rsid w:val="00647541"/>
    <w:rsid w:val="00B2277A"/>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DE8CB"/>
  <w15:chartTrackingRefBased/>
  <w15:docId w15:val="{55CB6C87-8C1F-4395-8915-9D66F07CF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KE" w:eastAsia="en-US" w:bidi="ar-SA"/>
      </w:rPr>
    </w:rPrDefault>
    <w:pPrDefault>
      <w:pPr>
        <w:spacing w:after="160" w:line="480"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2277A"/>
    <w:pPr>
      <w:spacing w:after="0" w:line="240" w:lineRule="auto"/>
    </w:pPr>
    <w:rPr>
      <w:rFonts w:asciiTheme="minorHAnsi" w:eastAsiaTheme="minorEastAsia" w:hAnsiTheme="minorHAnsi" w:cstheme="min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2277A"/>
    <w:pPr>
      <w:spacing w:after="0" w:line="240" w:lineRule="auto"/>
    </w:pPr>
    <w:rPr>
      <w:rFonts w:asciiTheme="minorHAnsi" w:eastAsiaTheme="minorEastAsia" w:hAnsiTheme="minorHAnsi" w:cstheme="minorBid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TREND</a:t>
            </a:r>
            <a:r>
              <a:rPr lang="en-US" baseline="0"/>
              <a:t> OF LOSS OF LIFE AGAINST PAR</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KE"/>
        </a:p>
      </c:txPr>
    </c:title>
    <c:autoTitleDeleted val="0"/>
    <c:plotArea>
      <c:layout/>
      <c:lineChart>
        <c:grouping val="standard"/>
        <c:varyColors val="0"/>
        <c:ser>
          <c:idx val="0"/>
          <c:order val="0"/>
          <c:tx>
            <c:strRef>
              <c:f>Sheet1!$B$1</c:f>
              <c:strCache>
                <c:ptCount val="1"/>
                <c:pt idx="0">
                  <c:v>Series 1</c:v>
                </c:pt>
              </c:strCache>
            </c:strRef>
          </c:tx>
          <c:spPr>
            <a:ln w="28575" cap="rnd">
              <a:solidFill>
                <a:schemeClr val="accent1"/>
              </a:solidFill>
              <a:round/>
            </a:ln>
            <a:effectLst/>
          </c:spPr>
          <c:marker>
            <c:symbol val="none"/>
          </c:marker>
          <c:cat>
            <c:numRef>
              <c:f>Sheet1!$A$2:$A$5</c:f>
              <c:numCache>
                <c:formatCode>General</c:formatCode>
                <c:ptCount val="4"/>
                <c:pt idx="0">
                  <c:v>0</c:v>
                </c:pt>
                <c:pt idx="1">
                  <c:v>50</c:v>
                </c:pt>
                <c:pt idx="2">
                  <c:v>100</c:v>
                </c:pt>
                <c:pt idx="3">
                  <c:v>200</c:v>
                </c:pt>
              </c:numCache>
            </c:numRef>
          </c:cat>
          <c:val>
            <c:numRef>
              <c:f>Sheet1!$B$2:$B$5</c:f>
              <c:numCache>
                <c:formatCode>General</c:formatCode>
                <c:ptCount val="4"/>
                <c:pt idx="0">
                  <c:v>0.08</c:v>
                </c:pt>
                <c:pt idx="1">
                  <c:v>6.0000000000000001E-3</c:v>
                </c:pt>
                <c:pt idx="2">
                  <c:v>6.0000000000000001E-3</c:v>
                </c:pt>
                <c:pt idx="3">
                  <c:v>0.08</c:v>
                </c:pt>
              </c:numCache>
            </c:numRef>
          </c:val>
          <c:smooth val="0"/>
          <c:extLst>
            <c:ext xmlns:c16="http://schemas.microsoft.com/office/drawing/2014/chart" uri="{C3380CC4-5D6E-409C-BE32-E72D297353CC}">
              <c16:uniqueId val="{00000000-DED8-463E-AE82-E1CC64947B2A}"/>
            </c:ext>
          </c:extLst>
        </c:ser>
        <c:ser>
          <c:idx val="1"/>
          <c:order val="1"/>
          <c:tx>
            <c:strRef>
              <c:f>Sheet1!$C$1</c:f>
              <c:strCache>
                <c:ptCount val="1"/>
                <c:pt idx="0">
                  <c:v>Column1</c:v>
                </c:pt>
              </c:strCache>
            </c:strRef>
          </c:tx>
          <c:spPr>
            <a:ln w="28575" cap="rnd">
              <a:solidFill>
                <a:schemeClr val="accent2"/>
              </a:solidFill>
              <a:round/>
            </a:ln>
            <a:effectLst/>
          </c:spPr>
          <c:marker>
            <c:symbol val="none"/>
          </c:marker>
          <c:cat>
            <c:numRef>
              <c:f>Sheet1!$A$2:$A$5</c:f>
              <c:numCache>
                <c:formatCode>General</c:formatCode>
                <c:ptCount val="4"/>
                <c:pt idx="0">
                  <c:v>0</c:v>
                </c:pt>
                <c:pt idx="1">
                  <c:v>50</c:v>
                </c:pt>
                <c:pt idx="2">
                  <c:v>100</c:v>
                </c:pt>
                <c:pt idx="3">
                  <c:v>200</c:v>
                </c:pt>
              </c:numCache>
            </c:numRef>
          </c:cat>
          <c:val>
            <c:numRef>
              <c:f>Sheet1!$C$2:$C$5</c:f>
              <c:numCache>
                <c:formatCode>General</c:formatCode>
                <c:ptCount val="4"/>
              </c:numCache>
            </c:numRef>
          </c:val>
          <c:smooth val="0"/>
          <c:extLst>
            <c:ext xmlns:c16="http://schemas.microsoft.com/office/drawing/2014/chart" uri="{C3380CC4-5D6E-409C-BE32-E72D297353CC}">
              <c16:uniqueId val="{00000001-DED8-463E-AE82-E1CC64947B2A}"/>
            </c:ext>
          </c:extLst>
        </c:ser>
        <c:ser>
          <c:idx val="2"/>
          <c:order val="2"/>
          <c:tx>
            <c:strRef>
              <c:f>Sheet1!$D$1</c:f>
              <c:strCache>
                <c:ptCount val="1"/>
                <c:pt idx="0">
                  <c:v>Column2</c:v>
                </c:pt>
              </c:strCache>
            </c:strRef>
          </c:tx>
          <c:spPr>
            <a:ln w="28575" cap="rnd">
              <a:solidFill>
                <a:schemeClr val="accent3"/>
              </a:solidFill>
              <a:round/>
            </a:ln>
            <a:effectLst/>
          </c:spPr>
          <c:marker>
            <c:symbol val="none"/>
          </c:marker>
          <c:cat>
            <c:numRef>
              <c:f>Sheet1!$A$2:$A$5</c:f>
              <c:numCache>
                <c:formatCode>General</c:formatCode>
                <c:ptCount val="4"/>
                <c:pt idx="0">
                  <c:v>0</c:v>
                </c:pt>
                <c:pt idx="1">
                  <c:v>50</c:v>
                </c:pt>
                <c:pt idx="2">
                  <c:v>100</c:v>
                </c:pt>
                <c:pt idx="3">
                  <c:v>200</c:v>
                </c:pt>
              </c:numCache>
            </c:numRef>
          </c:cat>
          <c:val>
            <c:numRef>
              <c:f>Sheet1!$D$2:$D$5</c:f>
              <c:numCache>
                <c:formatCode>General</c:formatCode>
                <c:ptCount val="4"/>
              </c:numCache>
            </c:numRef>
          </c:val>
          <c:smooth val="0"/>
          <c:extLst>
            <c:ext xmlns:c16="http://schemas.microsoft.com/office/drawing/2014/chart" uri="{C3380CC4-5D6E-409C-BE32-E72D297353CC}">
              <c16:uniqueId val="{00000002-DED8-463E-AE82-E1CC64947B2A}"/>
            </c:ext>
          </c:extLst>
        </c:ser>
        <c:dLbls>
          <c:showLegendKey val="0"/>
          <c:showVal val="0"/>
          <c:showCatName val="0"/>
          <c:showSerName val="0"/>
          <c:showPercent val="0"/>
          <c:showBubbleSize val="0"/>
        </c:dLbls>
        <c:smooth val="0"/>
        <c:axId val="357007136"/>
        <c:axId val="357009488"/>
      </c:lineChart>
      <c:catAx>
        <c:axId val="3570071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crossAx val="357009488"/>
        <c:crosses val="autoZero"/>
        <c:auto val="1"/>
        <c:lblAlgn val="ctr"/>
        <c:lblOffset val="100"/>
        <c:noMultiLvlLbl val="0"/>
      </c:catAx>
      <c:valAx>
        <c:axId val="3570094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crossAx val="3570071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K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393</Words>
  <Characters>2246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nyams</dc:creator>
  <cp:keywords/>
  <dc:description/>
  <cp:lastModifiedBy>nyams</cp:lastModifiedBy>
  <cp:revision>1</cp:revision>
  <dcterms:created xsi:type="dcterms:W3CDTF">2019-10-29T23:25:00Z</dcterms:created>
  <dcterms:modified xsi:type="dcterms:W3CDTF">2019-10-29T23:30:00Z</dcterms:modified>
</cp:coreProperties>
</file>